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4" w:rsidRPr="002F4808" w:rsidRDefault="005729B4" w:rsidP="005729B4">
      <w:pPr>
        <w:pStyle w:val="a3"/>
        <w:spacing w:after="0" w:line="360" w:lineRule="auto"/>
        <w:jc w:val="center"/>
        <w:rPr>
          <w:rFonts w:ascii="Sylfaen" w:hAnsi="Sylfaen" w:cs="Arial"/>
          <w:b/>
          <w:sz w:val="28"/>
          <w:szCs w:val="28"/>
        </w:rPr>
      </w:pPr>
      <w:r w:rsidRPr="002F4808">
        <w:rPr>
          <w:rFonts w:ascii="Sylfaen" w:hAnsi="Sylfaen" w:cs="Arial"/>
          <w:b/>
          <w:sz w:val="28"/>
          <w:szCs w:val="28"/>
        </w:rPr>
        <w:t>Announcement on the concluded contract</w:t>
      </w:r>
    </w:p>
    <w:p w:rsidR="005729B4" w:rsidRPr="002F4808" w:rsidRDefault="005729B4" w:rsidP="005729B4">
      <w:pPr>
        <w:pStyle w:val="a3"/>
        <w:spacing w:after="0" w:line="360" w:lineRule="auto"/>
        <w:jc w:val="both"/>
        <w:rPr>
          <w:rFonts w:ascii="Sylfaen" w:hAnsi="Sylfaen" w:cs="Arial"/>
          <w:sz w:val="28"/>
          <w:szCs w:val="28"/>
        </w:rPr>
      </w:pPr>
    </w:p>
    <w:p w:rsidR="005729B4" w:rsidRDefault="005729B4" w:rsidP="005729B4">
      <w:pPr>
        <w:pStyle w:val="a3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/Published in accordance with Article 11 of the RA Law “On procurement”</w:t>
      </w:r>
    </w:p>
    <w:p w:rsidR="005729B4" w:rsidRPr="00EC5F6D" w:rsidRDefault="005729B4" w:rsidP="005729B4">
      <w:pPr>
        <w:pStyle w:val="a3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gramStart"/>
      <w:r w:rsidRPr="00EC5F6D">
        <w:rPr>
          <w:rFonts w:ascii="Sylfaen" w:hAnsi="Sylfaen" w:cs="Arial"/>
          <w:sz w:val="26"/>
          <w:szCs w:val="26"/>
        </w:rPr>
        <w:t>and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Procurement procedure by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</w:t>
      </w:r>
    </w:p>
    <w:p w:rsidR="005729B4" w:rsidRPr="00EC5F6D" w:rsidRDefault="005729B4" w:rsidP="005729B4">
      <w:pPr>
        <w:pStyle w:val="a3"/>
        <w:spacing w:after="0" w:line="360" w:lineRule="auto"/>
        <w:jc w:val="center"/>
        <w:rPr>
          <w:rFonts w:ascii="Sylfaen" w:hAnsi="Sylfaen" w:cs="Arial"/>
          <w:sz w:val="26"/>
          <w:szCs w:val="26"/>
        </w:rPr>
      </w:pPr>
      <w:proofErr w:type="gramStart"/>
      <w:r w:rsidRPr="00EC5F6D">
        <w:rPr>
          <w:rFonts w:ascii="Sylfaen" w:hAnsi="Sylfaen" w:cs="Arial"/>
          <w:sz w:val="26"/>
          <w:szCs w:val="26"/>
        </w:rPr>
        <w:t>of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Gazprom Armenia CJSC /</w:t>
      </w:r>
    </w:p>
    <w:p w:rsidR="00E7158E" w:rsidRPr="005729B4" w:rsidRDefault="00E7158E" w:rsidP="00E7158E">
      <w:pPr>
        <w:spacing w:after="0" w:line="240" w:lineRule="auto"/>
        <w:jc w:val="both"/>
        <w:rPr>
          <w:rFonts w:ascii="Sylfaen" w:hAnsi="Sylfaen" w:cs="Arial"/>
          <w:sz w:val="28"/>
          <w:szCs w:val="28"/>
        </w:rPr>
      </w:pPr>
    </w:p>
    <w:p w:rsidR="00E7158E" w:rsidRPr="005729B4" w:rsidRDefault="00E7158E" w:rsidP="00E7158E">
      <w:pPr>
        <w:spacing w:after="0" w:line="240" w:lineRule="auto"/>
        <w:jc w:val="both"/>
        <w:rPr>
          <w:rFonts w:ascii="Sylfaen" w:hAnsi="Sylfaen" w:cs="Arial"/>
          <w:sz w:val="28"/>
          <w:szCs w:val="28"/>
        </w:rPr>
      </w:pPr>
    </w:p>
    <w:p w:rsidR="00E7158E" w:rsidRPr="00614D79" w:rsidRDefault="005729B4" w:rsidP="006D25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Brief description of the subject of purchase: </w:t>
      </w:r>
      <w:r w:rsidR="006D2585" w:rsidRPr="006D2585">
        <w:rPr>
          <w:rFonts w:ascii="Sylfaen" w:hAnsi="Sylfaen" w:cs="Arial"/>
          <w:sz w:val="26"/>
          <w:szCs w:val="26"/>
        </w:rPr>
        <w:t>Procurement of services for maintenance of high voltage overhead transmission lines and transformer substations</w:t>
      </w:r>
      <w:r w:rsidR="00B1747C" w:rsidRPr="00B1747C">
        <w:rPr>
          <w:rFonts w:ascii="Sylfaen" w:hAnsi="Sylfaen" w:cs="Arial"/>
          <w:sz w:val="26"/>
          <w:szCs w:val="26"/>
        </w:rPr>
        <w:t xml:space="preserve">  for the needs of </w:t>
      </w:r>
      <w:proofErr w:type="spellStart"/>
      <w:r w:rsidR="00B1747C" w:rsidRPr="00B1747C">
        <w:rPr>
          <w:rFonts w:ascii="Sylfaen" w:hAnsi="Sylfaen" w:cs="Arial"/>
          <w:sz w:val="26"/>
          <w:szCs w:val="26"/>
        </w:rPr>
        <w:t>Transgaz</w:t>
      </w:r>
      <w:proofErr w:type="spellEnd"/>
      <w:r w:rsidR="00B1747C" w:rsidRPr="00B1747C">
        <w:rPr>
          <w:rFonts w:ascii="Sylfaen" w:hAnsi="Sylfaen" w:cs="Arial"/>
          <w:sz w:val="26"/>
          <w:szCs w:val="26"/>
        </w:rPr>
        <w:t xml:space="preserve"> LLC of Gazprom Armenia CJSC </w:t>
      </w:r>
    </w:p>
    <w:p w:rsidR="00E7158E" w:rsidRPr="00F3648E" w:rsidRDefault="00F3648E" w:rsidP="00614D79">
      <w:pPr>
        <w:pStyle w:val="a3"/>
        <w:numPr>
          <w:ilvl w:val="0"/>
          <w:numId w:val="1"/>
        </w:numPr>
        <w:spacing w:after="0" w:line="360" w:lineRule="auto"/>
        <w:ind w:left="810"/>
        <w:jc w:val="both"/>
        <w:rPr>
          <w:rFonts w:ascii="Sylfaen" w:hAnsi="Sylfaen" w:cstheme="minorHAnsi"/>
          <w:sz w:val="26"/>
          <w:szCs w:val="26"/>
        </w:rPr>
      </w:pPr>
      <w:r>
        <w:rPr>
          <w:rFonts w:ascii="Sylfaen" w:hAnsi="Sylfaen" w:cstheme="minorHAnsi"/>
          <w:sz w:val="26"/>
          <w:szCs w:val="26"/>
        </w:rPr>
        <w:t>Customer</w:t>
      </w:r>
      <w:r w:rsidRPr="00F3648E">
        <w:rPr>
          <w:rFonts w:ascii="Sylfaen" w:hAnsi="Sylfaen" w:cstheme="minorHAnsi"/>
          <w:sz w:val="26"/>
          <w:szCs w:val="26"/>
        </w:rPr>
        <w:t xml:space="preserve">: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of Gazprom Armenia CJSC (RA, Kotayk region, </w:t>
      </w:r>
      <w:proofErr w:type="spellStart"/>
      <w:r w:rsidRPr="00EC5F6D">
        <w:rPr>
          <w:rFonts w:ascii="Sylfaen" w:hAnsi="Sylfaen" w:cs="Arial"/>
          <w:sz w:val="26"/>
          <w:szCs w:val="26"/>
        </w:rPr>
        <w:t>v.Verin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spellStart"/>
      <w:r w:rsidRPr="00EC5F6D">
        <w:rPr>
          <w:rFonts w:ascii="Sylfaen" w:hAnsi="Sylfaen" w:cs="Arial"/>
          <w:sz w:val="26"/>
          <w:szCs w:val="26"/>
        </w:rPr>
        <w:t>Ptghni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St. 6, </w:t>
      </w:r>
      <w:r>
        <w:rPr>
          <w:rFonts w:ascii="Sylfaen" w:hAnsi="Sylfaen" w:cs="Arial"/>
          <w:sz w:val="26"/>
          <w:szCs w:val="26"/>
        </w:rPr>
        <w:t>N</w:t>
      </w:r>
      <w:r w:rsidRPr="00EC5F6D">
        <w:rPr>
          <w:rFonts w:ascii="Sylfaen" w:hAnsi="Sylfaen" w:cs="Arial"/>
          <w:sz w:val="26"/>
          <w:szCs w:val="26"/>
        </w:rPr>
        <w:t>1)</w:t>
      </w:r>
      <w:r>
        <w:rPr>
          <w:rFonts w:ascii="Sylfaen" w:hAnsi="Sylfaen" w:cs="Arial"/>
          <w:sz w:val="26"/>
          <w:szCs w:val="26"/>
        </w:rPr>
        <w:t>.</w:t>
      </w:r>
    </w:p>
    <w:p w:rsidR="00E7158E" w:rsidRPr="00193EDC" w:rsidRDefault="00F3648E" w:rsidP="00614D79">
      <w:pPr>
        <w:pStyle w:val="a3"/>
        <w:numPr>
          <w:ilvl w:val="0"/>
          <w:numId w:val="1"/>
        </w:numPr>
        <w:spacing w:after="0" w:line="360" w:lineRule="auto"/>
        <w:ind w:left="810"/>
        <w:jc w:val="both"/>
        <w:rPr>
          <w:rFonts w:ascii="Sylfaen" w:hAnsi="Sylfaen" w:cstheme="minorHAnsi"/>
          <w:sz w:val="26"/>
          <w:szCs w:val="26"/>
          <w:lang w:val="ru-RU"/>
        </w:rPr>
      </w:pPr>
      <w:r w:rsidRPr="00EC5F6D">
        <w:rPr>
          <w:rFonts w:ascii="Sylfaen" w:hAnsi="Sylfaen" w:cs="Arial"/>
          <w:sz w:val="26"/>
          <w:szCs w:val="26"/>
        </w:rPr>
        <w:t xml:space="preserve">Date of contract </w:t>
      </w:r>
      <w:r>
        <w:rPr>
          <w:rFonts w:ascii="Sylfaen" w:hAnsi="Sylfaen" w:cs="Arial"/>
          <w:sz w:val="26"/>
          <w:szCs w:val="26"/>
        </w:rPr>
        <w:t>conclusion</w:t>
      </w:r>
      <w:r w:rsidR="00E7158E" w:rsidRPr="00193EDC">
        <w:rPr>
          <w:rFonts w:ascii="Sylfaen" w:hAnsi="Sylfaen" w:cstheme="minorHAnsi"/>
          <w:sz w:val="26"/>
          <w:szCs w:val="26"/>
          <w:lang w:val="ru-RU"/>
        </w:rPr>
        <w:t xml:space="preserve">: </w:t>
      </w:r>
      <w:r w:rsidR="000A11F6">
        <w:rPr>
          <w:rFonts w:ascii="Sylfaen" w:hAnsi="Sylfaen" w:cstheme="minorHAnsi"/>
          <w:sz w:val="26"/>
          <w:szCs w:val="26"/>
        </w:rPr>
        <w:t>18</w:t>
      </w:r>
      <w:r w:rsidR="00E7158E">
        <w:rPr>
          <w:rFonts w:ascii="Sylfaen" w:hAnsi="Sylfaen" w:cstheme="minorHAnsi"/>
          <w:sz w:val="26"/>
          <w:szCs w:val="26"/>
        </w:rPr>
        <w:t>.0</w:t>
      </w:r>
      <w:r w:rsidR="000A11F6">
        <w:rPr>
          <w:rFonts w:ascii="Sylfaen" w:hAnsi="Sylfaen" w:cstheme="minorHAnsi"/>
          <w:sz w:val="26"/>
          <w:szCs w:val="26"/>
        </w:rPr>
        <w:t>5</w:t>
      </w:r>
      <w:r w:rsidR="00E7158E">
        <w:rPr>
          <w:rFonts w:ascii="Sylfaen" w:hAnsi="Sylfaen" w:cstheme="minorHAnsi"/>
          <w:sz w:val="26"/>
          <w:szCs w:val="26"/>
        </w:rPr>
        <w:t>.202</w:t>
      </w:r>
      <w:r w:rsidR="000A11F6">
        <w:rPr>
          <w:rFonts w:ascii="Sylfaen" w:hAnsi="Sylfaen" w:cstheme="minorHAnsi"/>
          <w:sz w:val="26"/>
          <w:szCs w:val="26"/>
        </w:rPr>
        <w:t>3</w:t>
      </w:r>
      <w:bookmarkStart w:id="0" w:name="_GoBack"/>
      <w:bookmarkEnd w:id="0"/>
      <w:r w:rsidR="00E7158E" w:rsidRPr="00193EDC">
        <w:rPr>
          <w:rFonts w:ascii="Sylfaen" w:hAnsi="Sylfaen" w:cstheme="minorHAnsi"/>
          <w:sz w:val="26"/>
          <w:szCs w:val="26"/>
          <w:lang w:val="ru-RU"/>
        </w:rPr>
        <w:t>.</w:t>
      </w:r>
    </w:p>
    <w:p w:rsidR="00E7158E" w:rsidRPr="00F3648E" w:rsidRDefault="00F3648E" w:rsidP="006D25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C43609">
        <w:rPr>
          <w:rFonts w:ascii="Sylfaen" w:hAnsi="Sylfaen" w:cs="Arial"/>
          <w:sz w:val="26"/>
          <w:szCs w:val="26"/>
        </w:rPr>
        <w:t>Name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and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address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of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the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selected</w:t>
      </w:r>
      <w:r w:rsidRPr="00F3648E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participant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: </w:t>
      </w:r>
      <w:r w:rsidR="006D2585" w:rsidRPr="006D2585">
        <w:rPr>
          <w:rFonts w:ascii="Sylfaen" w:hAnsi="Sylfaen" w:cstheme="minorHAnsi"/>
          <w:sz w:val="26"/>
          <w:szCs w:val="26"/>
        </w:rPr>
        <w:t xml:space="preserve">Energy </w:t>
      </w:r>
      <w:proofErr w:type="spellStart"/>
      <w:r w:rsidR="006D2585" w:rsidRPr="006D2585">
        <w:rPr>
          <w:rFonts w:ascii="Sylfaen" w:hAnsi="Sylfaen" w:cstheme="minorHAnsi"/>
          <w:sz w:val="26"/>
          <w:szCs w:val="26"/>
        </w:rPr>
        <w:t>Montazh</w:t>
      </w:r>
      <w:proofErr w:type="spellEnd"/>
      <w:r w:rsidR="00B75418">
        <w:rPr>
          <w:rFonts w:ascii="Sylfaen" w:hAnsi="Sylfaen" w:cstheme="minorHAnsi"/>
          <w:sz w:val="26"/>
          <w:szCs w:val="26"/>
        </w:rPr>
        <w:t xml:space="preserve"> </w:t>
      </w:r>
      <w:r w:rsidR="00D7756D">
        <w:rPr>
          <w:rFonts w:ascii="Sylfaen" w:hAnsi="Sylfaen" w:cstheme="minorHAnsi"/>
          <w:sz w:val="26"/>
          <w:szCs w:val="26"/>
        </w:rPr>
        <w:t>LLC</w:t>
      </w:r>
      <w:r w:rsidR="00E7158E" w:rsidRPr="00F3648E">
        <w:rPr>
          <w:rFonts w:ascii="Sylfaen" w:hAnsi="Sylfaen" w:cstheme="minorHAnsi"/>
          <w:sz w:val="26"/>
          <w:szCs w:val="26"/>
        </w:rPr>
        <w:t>, (</w:t>
      </w:r>
      <w:r w:rsidR="00D7756D">
        <w:rPr>
          <w:rFonts w:ascii="Sylfaen" w:hAnsi="Sylfaen" w:cstheme="minorHAnsi"/>
          <w:sz w:val="26"/>
          <w:szCs w:val="26"/>
        </w:rPr>
        <w:t xml:space="preserve">juridical </w:t>
      </w:r>
      <w:r>
        <w:rPr>
          <w:rFonts w:ascii="Sylfaen" w:hAnsi="Sylfaen" w:cstheme="minorHAnsi"/>
          <w:sz w:val="26"/>
          <w:szCs w:val="26"/>
        </w:rPr>
        <w:t xml:space="preserve">address: RA, </w:t>
      </w:r>
      <w:proofErr w:type="spellStart"/>
      <w:r w:rsidR="00B75418">
        <w:rPr>
          <w:rFonts w:ascii="Sylfaen" w:hAnsi="Sylfaen" w:cstheme="minorHAnsi"/>
          <w:sz w:val="26"/>
          <w:szCs w:val="26"/>
        </w:rPr>
        <w:t>c.</w:t>
      </w:r>
      <w:r w:rsidR="00D7756D">
        <w:rPr>
          <w:rFonts w:ascii="Sylfaen" w:hAnsi="Sylfaen" w:cstheme="minorHAnsi"/>
          <w:sz w:val="26"/>
          <w:szCs w:val="26"/>
        </w:rPr>
        <w:t>Yerevan</w:t>
      </w:r>
      <w:proofErr w:type="spellEnd"/>
      <w:r w:rsidR="00D7756D">
        <w:rPr>
          <w:rFonts w:ascii="Sylfaen" w:hAnsi="Sylfaen" w:cstheme="minorHAnsi"/>
          <w:sz w:val="26"/>
          <w:szCs w:val="26"/>
        </w:rPr>
        <w:t>,</w:t>
      </w:r>
      <w:r w:rsidR="006D2585" w:rsidRPr="006D2585">
        <w:t xml:space="preserve"> </w:t>
      </w:r>
      <w:proofErr w:type="spellStart"/>
      <w:r w:rsidR="006D2585" w:rsidRPr="006D2585">
        <w:rPr>
          <w:rFonts w:ascii="Sylfaen" w:hAnsi="Sylfaen" w:cstheme="minorHAnsi"/>
          <w:sz w:val="26"/>
          <w:szCs w:val="26"/>
        </w:rPr>
        <w:t>Davitashen</w:t>
      </w:r>
      <w:proofErr w:type="spellEnd"/>
      <w:r w:rsidR="006D2585" w:rsidRPr="006D2585">
        <w:rPr>
          <w:rFonts w:ascii="Sylfaen" w:hAnsi="Sylfaen" w:cstheme="minorHAnsi"/>
          <w:sz w:val="26"/>
          <w:szCs w:val="26"/>
        </w:rPr>
        <w:t>, district 3, 25-22</w:t>
      </w:r>
      <w:r w:rsidR="00E7158E" w:rsidRPr="00F3648E">
        <w:rPr>
          <w:rFonts w:ascii="Sylfaen" w:hAnsi="Sylfaen" w:cstheme="minorHAnsi"/>
          <w:sz w:val="26"/>
          <w:szCs w:val="26"/>
        </w:rPr>
        <w:t>).</w:t>
      </w:r>
    </w:p>
    <w:p w:rsidR="00E7158E" w:rsidRPr="00F3648E" w:rsidRDefault="00D7756D" w:rsidP="000510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>
        <w:rPr>
          <w:rFonts w:ascii="Sylfaen" w:hAnsi="Sylfaen" w:cs="Arial"/>
          <w:sz w:val="26"/>
          <w:szCs w:val="26"/>
        </w:rPr>
        <w:t>C</w:t>
      </w:r>
      <w:r w:rsidR="00F3648E" w:rsidRPr="00EC5F6D">
        <w:rPr>
          <w:rFonts w:ascii="Sylfaen" w:hAnsi="Sylfaen" w:cs="Arial"/>
          <w:sz w:val="26"/>
          <w:szCs w:val="26"/>
        </w:rPr>
        <w:t>ontract</w:t>
      </w:r>
      <w:r w:rsidR="00F3648E" w:rsidRPr="00F3648E">
        <w:rPr>
          <w:rFonts w:ascii="Sylfaen" w:hAnsi="Sylfaen" w:cs="Arial"/>
          <w:sz w:val="26"/>
          <w:szCs w:val="26"/>
        </w:rPr>
        <w:t xml:space="preserve"> </w:t>
      </w:r>
      <w:r w:rsidR="00F3648E" w:rsidRPr="00EC5F6D">
        <w:rPr>
          <w:rFonts w:ascii="Sylfaen" w:hAnsi="Sylfaen" w:cs="Arial"/>
          <w:sz w:val="26"/>
          <w:szCs w:val="26"/>
        </w:rPr>
        <w:t>price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: </w:t>
      </w:r>
      <w:r w:rsidR="00A52691">
        <w:rPr>
          <w:rFonts w:ascii="Sylfaen" w:hAnsi="Sylfaen" w:cstheme="minorHAnsi"/>
          <w:sz w:val="26"/>
          <w:szCs w:val="26"/>
        </w:rPr>
        <w:t xml:space="preserve"> maximum </w:t>
      </w:r>
      <w:r w:rsidR="006D2585">
        <w:rPr>
          <w:rFonts w:ascii="Sylfaen" w:hAnsi="Sylfaen" w:cstheme="minorHAnsi"/>
          <w:sz w:val="26"/>
          <w:szCs w:val="26"/>
        </w:rPr>
        <w:t xml:space="preserve">8459400 </w:t>
      </w:r>
      <w:r w:rsidR="00F3648E" w:rsidRPr="00EC5F6D">
        <w:rPr>
          <w:rFonts w:ascii="Sylfaen" w:hAnsi="Sylfaen" w:cs="Arial"/>
          <w:sz w:val="26"/>
          <w:szCs w:val="26"/>
        </w:rPr>
        <w:t xml:space="preserve">AMD </w:t>
      </w:r>
      <w:r w:rsidR="00051008" w:rsidRPr="00051008">
        <w:rPr>
          <w:rFonts w:ascii="Sylfaen" w:hAnsi="Sylfaen" w:cs="Arial"/>
          <w:sz w:val="26"/>
          <w:szCs w:val="26"/>
        </w:rPr>
        <w:t>(without VAT).</w:t>
      </w:r>
    </w:p>
    <w:p w:rsidR="00E7158E" w:rsidRPr="00F3648E" w:rsidRDefault="00E7158E" w:rsidP="00614D79">
      <w:pPr>
        <w:pStyle w:val="a3"/>
        <w:numPr>
          <w:ilvl w:val="0"/>
          <w:numId w:val="1"/>
        </w:numPr>
        <w:spacing w:after="0" w:line="360" w:lineRule="auto"/>
        <w:ind w:left="810"/>
        <w:jc w:val="both"/>
        <w:rPr>
          <w:rFonts w:ascii="Sylfaen" w:hAnsi="Sylfaen" w:cstheme="minorHAnsi"/>
          <w:sz w:val="26"/>
          <w:szCs w:val="26"/>
        </w:rPr>
      </w:pPr>
      <w:r w:rsidRPr="00F3648E">
        <w:rPr>
          <w:rFonts w:ascii="Sylfaen" w:hAnsi="Sylfaen" w:cstheme="minorHAnsi"/>
          <w:sz w:val="26"/>
          <w:szCs w:val="26"/>
        </w:rPr>
        <w:t xml:space="preserve"> </w:t>
      </w:r>
      <w:r w:rsidR="00F3648E" w:rsidRPr="00EC5F6D">
        <w:rPr>
          <w:rFonts w:ascii="Sylfaen" w:hAnsi="Sylfaen" w:cs="Arial"/>
          <w:sz w:val="26"/>
          <w:szCs w:val="26"/>
        </w:rPr>
        <w:t>On publications made in accordance with the RA Law "On Procurement" to attract participants</w:t>
      </w:r>
      <w:r w:rsidR="00F3648E">
        <w:rPr>
          <w:rFonts w:ascii="Sylfaen" w:hAnsi="Sylfaen" w:cs="Arial"/>
          <w:sz w:val="26"/>
          <w:szCs w:val="26"/>
        </w:rPr>
        <w:t xml:space="preserve">: </w:t>
      </w:r>
      <w:r w:rsidR="00F3648E" w:rsidRPr="00EC5F6D">
        <w:rPr>
          <w:rFonts w:ascii="Sylfaen" w:hAnsi="Sylfaen" w:cs="Arial"/>
          <w:sz w:val="26"/>
          <w:szCs w:val="26"/>
        </w:rPr>
        <w:t xml:space="preserve"> not applicable</w:t>
      </w:r>
      <w:r w:rsidR="00F3648E">
        <w:rPr>
          <w:rFonts w:ascii="Sylfaen" w:hAnsi="Sylfaen" w:cs="Arial"/>
          <w:sz w:val="26"/>
          <w:szCs w:val="26"/>
        </w:rPr>
        <w:t>.</w:t>
      </w:r>
    </w:p>
    <w:p w:rsidR="00E7158E" w:rsidRPr="00CC4F18" w:rsidRDefault="00F3648E" w:rsidP="00614D79">
      <w:pPr>
        <w:pStyle w:val="a3"/>
        <w:numPr>
          <w:ilvl w:val="0"/>
          <w:numId w:val="1"/>
        </w:numPr>
        <w:spacing w:after="0" w:line="360" w:lineRule="auto"/>
        <w:ind w:left="810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Applied procurement procedure and justification of its choice</w:t>
      </w:r>
      <w:r w:rsidR="00E7158E" w:rsidRPr="00F3648E">
        <w:rPr>
          <w:rFonts w:ascii="Sylfaen" w:hAnsi="Sylfaen" w:cstheme="minorHAnsi"/>
          <w:sz w:val="26"/>
          <w:szCs w:val="26"/>
        </w:rPr>
        <w:t>: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Open request for proposals - according to the </w:t>
      </w:r>
      <w:r w:rsidR="00CC4F18">
        <w:rPr>
          <w:rFonts w:ascii="Sylfaen" w:hAnsi="Sylfaen" w:cstheme="minorHAnsi"/>
          <w:sz w:val="26"/>
          <w:szCs w:val="26"/>
        </w:rPr>
        <w:t>P</w:t>
      </w:r>
      <w:r w:rsidRPr="00F3648E">
        <w:rPr>
          <w:rFonts w:ascii="Sylfaen" w:hAnsi="Sylfaen" w:cstheme="minorHAnsi"/>
          <w:sz w:val="26"/>
          <w:szCs w:val="26"/>
        </w:rPr>
        <w:t xml:space="preserve">rocurement procedure conducted by </w:t>
      </w:r>
      <w:proofErr w:type="spellStart"/>
      <w:r w:rsidRPr="00F3648E">
        <w:rPr>
          <w:rFonts w:ascii="Sylfaen" w:hAnsi="Sylfaen" w:cstheme="minorHAnsi"/>
          <w:sz w:val="26"/>
          <w:szCs w:val="26"/>
        </w:rPr>
        <w:t>Transgaz</w:t>
      </w:r>
      <w:proofErr w:type="spellEnd"/>
      <w:r w:rsidRPr="00F3648E">
        <w:rPr>
          <w:rFonts w:ascii="Sylfaen" w:hAnsi="Sylfaen" w:cstheme="minorHAnsi"/>
          <w:sz w:val="26"/>
          <w:szCs w:val="26"/>
        </w:rPr>
        <w:t xml:space="preserve"> LLC</w:t>
      </w:r>
      <w:r>
        <w:rPr>
          <w:rFonts w:ascii="Sylfaen" w:hAnsi="Sylfaen" w:cstheme="minorHAnsi"/>
          <w:sz w:val="26"/>
          <w:szCs w:val="26"/>
        </w:rPr>
        <w:t xml:space="preserve"> of</w:t>
      </w:r>
      <w:r w:rsidRPr="00F3648E">
        <w:rPr>
          <w:rFonts w:ascii="Sylfaen" w:hAnsi="Sylfaen" w:cstheme="minorHAnsi"/>
          <w:sz w:val="26"/>
          <w:szCs w:val="26"/>
        </w:rPr>
        <w:t xml:space="preserve"> Gazprom Armenia CJSC.</w:t>
      </w:r>
      <w:r>
        <w:rPr>
          <w:rFonts w:ascii="Sylfaen" w:hAnsi="Sylfaen" w:cstheme="minorHAnsi"/>
          <w:sz w:val="26"/>
          <w:szCs w:val="26"/>
        </w:rPr>
        <w:t xml:space="preserve"> </w:t>
      </w:r>
      <w:r w:rsidR="00E7158E" w:rsidRPr="00F3648E">
        <w:rPr>
          <w:rFonts w:ascii="Sylfaen" w:hAnsi="Sylfaen" w:cstheme="minorHAnsi"/>
          <w:sz w:val="26"/>
          <w:szCs w:val="26"/>
        </w:rPr>
        <w:t xml:space="preserve"> </w:t>
      </w:r>
    </w:p>
    <w:p w:rsidR="00E7158E" w:rsidRPr="00F3648E" w:rsidRDefault="00E7158E" w:rsidP="00E7158E">
      <w:pPr>
        <w:pStyle w:val="a3"/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193EDC">
        <w:rPr>
          <w:rFonts w:ascii="Sylfaen" w:hAnsi="Sylfaen" w:cstheme="minorHAnsi"/>
          <w:sz w:val="26"/>
          <w:szCs w:val="26"/>
          <w:lang w:val="hy-AM"/>
        </w:rPr>
        <w:t xml:space="preserve">                 </w:t>
      </w:r>
      <w:r w:rsidRPr="00F3648E">
        <w:rPr>
          <w:rFonts w:ascii="Sylfaen" w:hAnsi="Sylfaen" w:cstheme="minorHAnsi"/>
          <w:sz w:val="26"/>
          <w:szCs w:val="26"/>
        </w:rPr>
        <w:t xml:space="preserve">  </w:t>
      </w:r>
      <w:proofErr w:type="spellStart"/>
      <w:r w:rsidR="00F3648E"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="00F3648E" w:rsidRPr="00EC5F6D">
        <w:rPr>
          <w:rFonts w:ascii="Sylfaen" w:hAnsi="Sylfaen" w:cs="Arial"/>
          <w:sz w:val="26"/>
          <w:szCs w:val="26"/>
        </w:rPr>
        <w:t xml:space="preserve"> LLC </w:t>
      </w:r>
      <w:r w:rsidR="00F3648E">
        <w:rPr>
          <w:rFonts w:ascii="Sylfaen" w:hAnsi="Sylfaen" w:cs="Arial"/>
          <w:sz w:val="26"/>
          <w:szCs w:val="26"/>
        </w:rPr>
        <w:t xml:space="preserve">of </w:t>
      </w:r>
      <w:r w:rsidR="00F3648E" w:rsidRPr="00EC5F6D">
        <w:rPr>
          <w:rFonts w:ascii="Sylfaen" w:hAnsi="Sylfaen" w:cs="Arial"/>
          <w:sz w:val="26"/>
          <w:szCs w:val="26"/>
        </w:rPr>
        <w:t xml:space="preserve">Gazprom Armenia CJSC    </w:t>
      </w:r>
    </w:p>
    <w:p w:rsidR="00E7158E" w:rsidRPr="00F3648E" w:rsidRDefault="00E7158E" w:rsidP="00E7158E">
      <w:pPr>
        <w:pStyle w:val="a3"/>
        <w:spacing w:after="0" w:line="360" w:lineRule="auto"/>
        <w:jc w:val="both"/>
        <w:rPr>
          <w:rFonts w:ascii="Sylfaen" w:hAnsi="Sylfaen" w:cstheme="minorHAnsi"/>
          <w:sz w:val="28"/>
          <w:szCs w:val="28"/>
        </w:rPr>
      </w:pPr>
    </w:p>
    <w:p w:rsidR="00A93BFC" w:rsidRPr="00F3648E" w:rsidRDefault="00A93BFC" w:rsidP="00E7158E"/>
    <w:sectPr w:rsidR="00A93BFC" w:rsidRPr="00F3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51008"/>
    <w:rsid w:val="000A11F6"/>
    <w:rsid w:val="000C556D"/>
    <w:rsid w:val="00140623"/>
    <w:rsid w:val="00196441"/>
    <w:rsid w:val="001C42B6"/>
    <w:rsid w:val="00251BE9"/>
    <w:rsid w:val="00260886"/>
    <w:rsid w:val="002749F6"/>
    <w:rsid w:val="0027680A"/>
    <w:rsid w:val="002E703C"/>
    <w:rsid w:val="00355EFC"/>
    <w:rsid w:val="00386202"/>
    <w:rsid w:val="00396F35"/>
    <w:rsid w:val="00422F09"/>
    <w:rsid w:val="00425739"/>
    <w:rsid w:val="004472A9"/>
    <w:rsid w:val="004B3B69"/>
    <w:rsid w:val="004D65AF"/>
    <w:rsid w:val="00525756"/>
    <w:rsid w:val="00547837"/>
    <w:rsid w:val="005729B4"/>
    <w:rsid w:val="00601AC6"/>
    <w:rsid w:val="00611A37"/>
    <w:rsid w:val="00614D79"/>
    <w:rsid w:val="006921A0"/>
    <w:rsid w:val="006C4524"/>
    <w:rsid w:val="006D2585"/>
    <w:rsid w:val="006F3336"/>
    <w:rsid w:val="007325FF"/>
    <w:rsid w:val="0075648D"/>
    <w:rsid w:val="007C67EF"/>
    <w:rsid w:val="00865D5F"/>
    <w:rsid w:val="0089623B"/>
    <w:rsid w:val="00900D8E"/>
    <w:rsid w:val="00903A7F"/>
    <w:rsid w:val="0091704C"/>
    <w:rsid w:val="00A11CA0"/>
    <w:rsid w:val="00A2655E"/>
    <w:rsid w:val="00A52691"/>
    <w:rsid w:val="00A93BFC"/>
    <w:rsid w:val="00B1747C"/>
    <w:rsid w:val="00B35EC0"/>
    <w:rsid w:val="00B75418"/>
    <w:rsid w:val="00BA0912"/>
    <w:rsid w:val="00BC347E"/>
    <w:rsid w:val="00BF02C9"/>
    <w:rsid w:val="00BF79A0"/>
    <w:rsid w:val="00C47444"/>
    <w:rsid w:val="00C638E1"/>
    <w:rsid w:val="00C84453"/>
    <w:rsid w:val="00CC4F18"/>
    <w:rsid w:val="00CC6C64"/>
    <w:rsid w:val="00D7756D"/>
    <w:rsid w:val="00DD6252"/>
    <w:rsid w:val="00E26FBC"/>
    <w:rsid w:val="00E46591"/>
    <w:rsid w:val="00E7158E"/>
    <w:rsid w:val="00E964F1"/>
    <w:rsid w:val="00EE3FE9"/>
    <w:rsid w:val="00F3515A"/>
    <w:rsid w:val="00F3648E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38C8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25</cp:revision>
  <cp:lastPrinted>2020-12-28T06:44:00Z</cp:lastPrinted>
  <dcterms:created xsi:type="dcterms:W3CDTF">2022-03-16T12:42:00Z</dcterms:created>
  <dcterms:modified xsi:type="dcterms:W3CDTF">2023-05-19T11:28:00Z</dcterms:modified>
</cp:coreProperties>
</file>